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01" w:rsidRPr="00D3273B" w:rsidRDefault="00F640B0" w:rsidP="00D3273B">
      <w:pPr>
        <w:jc w:val="center"/>
        <w:rPr>
          <w:b/>
        </w:rPr>
      </w:pPr>
      <w:r w:rsidRPr="00D3273B">
        <w:rPr>
          <w:b/>
        </w:rPr>
        <w:t xml:space="preserve">Hornická nemocnice s poliklinikou spol. s r.o. vyhlašuje výzvu </w:t>
      </w:r>
      <w:r w:rsidR="00F211EA" w:rsidRPr="00D3273B">
        <w:rPr>
          <w:b/>
        </w:rPr>
        <w:t>na obsazení pozice</w:t>
      </w:r>
    </w:p>
    <w:p w:rsidR="00A35601" w:rsidRDefault="00CF3FD5">
      <w:r>
        <w:t>NÁZEV POZICE</w:t>
      </w:r>
      <w:r>
        <w:tab/>
      </w:r>
      <w:r w:rsidR="00D3273B">
        <w:tab/>
      </w:r>
      <w:r>
        <w:tab/>
      </w:r>
      <w:sdt>
        <w:sdtPr>
          <w:id w:val="-815955352"/>
          <w:placeholder>
            <w:docPart w:val="639D52DEB79A4CE083EE67FDADB07D64"/>
          </w:placeholder>
          <w:text/>
        </w:sdtPr>
        <w:sdtEndPr/>
        <w:sdtContent>
          <w:r w:rsidR="00032AD6">
            <w:t>Pracovník v sociálních službách</w:t>
          </w:r>
        </w:sdtContent>
      </w:sdt>
    </w:p>
    <w:p w:rsidR="00311070" w:rsidRDefault="00D3273B">
      <w:r>
        <w:t>PŘEDPOKLÁDANÝ NÁSTUP</w:t>
      </w:r>
      <w:r>
        <w:tab/>
      </w:r>
      <w:sdt>
        <w:sdtPr>
          <w:id w:val="1820926404"/>
          <w:placeholder>
            <w:docPart w:val="C6C6BEB7A18D4FF591E566371A2C913A"/>
          </w:placeholder>
          <w:text/>
        </w:sdtPr>
        <w:sdtEndPr/>
        <w:sdtContent>
          <w:r w:rsidR="00396D68">
            <w:t>ihned</w:t>
          </w:r>
          <w:r w:rsidR="00185EA9">
            <w:t xml:space="preserve"> </w:t>
          </w:r>
        </w:sdtContent>
      </w:sdt>
    </w:p>
    <w:p w:rsidR="00311070" w:rsidRDefault="00311070">
      <w:r>
        <w:t>MÍSTO VÝKONU PRÁCE</w:t>
      </w:r>
      <w:r w:rsidR="00D3273B">
        <w:tab/>
      </w:r>
      <w:r w:rsidR="00D3273B">
        <w:tab/>
      </w:r>
      <w:sdt>
        <w:sdtPr>
          <w:id w:val="-2036564493"/>
          <w:placeholder>
            <w:docPart w:val="FE8A45D331244E76A9BA13C6823E6E39"/>
          </w:placeholder>
          <w:text/>
        </w:sdtPr>
        <w:sdtEndPr/>
        <w:sdtContent>
          <w:r w:rsidR="00185EA9">
            <w:t>Bílina, Pražská 206/95, PSČ 418 01</w:t>
          </w:r>
        </w:sdtContent>
      </w:sdt>
    </w:p>
    <w:p w:rsidR="00D3273B" w:rsidRDefault="00311070">
      <w:r>
        <w:t>PRACOVNÍ ÚVAZEK</w:t>
      </w:r>
      <w:r w:rsidR="00D3273B">
        <w:tab/>
      </w:r>
      <w:r>
        <w:tab/>
      </w:r>
      <w:sdt>
        <w:sdtPr>
          <w:id w:val="-313730565"/>
          <w:placeholder>
            <w:docPart w:val="DBAE3525F2C24FBBAA347AE96A0DBE43"/>
          </w:placeholder>
          <w:text/>
        </w:sdtPr>
        <w:sdtEndPr/>
        <w:sdtContent>
          <w:r w:rsidR="00B80DF0">
            <w:t>plný úvazek</w:t>
          </w:r>
        </w:sdtContent>
      </w:sdt>
    </w:p>
    <w:p w:rsidR="00D3273B" w:rsidRDefault="00D3273B">
      <w:r>
        <w:t>LHŮTA PODÁNÍ PŘIHLÁŠKY</w:t>
      </w:r>
      <w:r>
        <w:tab/>
      </w:r>
      <w:sdt>
        <w:sdtPr>
          <w:id w:val="1224562781"/>
          <w:placeholder>
            <w:docPart w:val="97C4C45DE22F4113B7261B6020C9996A"/>
          </w:placeholder>
          <w:text/>
        </w:sdtPr>
        <w:sdtEndPr/>
        <w:sdtContent>
          <w:r w:rsidR="00396D68">
            <w:t xml:space="preserve">do </w:t>
          </w:r>
          <w:proofErr w:type="gramStart"/>
          <w:r w:rsidR="007F453B">
            <w:t>3</w:t>
          </w:r>
          <w:r w:rsidR="00032AD6">
            <w:t>0</w:t>
          </w:r>
          <w:r w:rsidR="001A569F">
            <w:t>.0</w:t>
          </w:r>
          <w:r w:rsidR="00CC175F">
            <w:t>4.2020</w:t>
          </w:r>
          <w:proofErr w:type="gramEnd"/>
        </w:sdtContent>
      </w:sdt>
      <w:r>
        <w:tab/>
      </w:r>
    </w:p>
    <w:p w:rsidR="003247A4" w:rsidRDefault="003744EC">
      <w:r>
        <w:t>POPIS PRÁCE</w:t>
      </w:r>
      <w:r w:rsidR="00311070">
        <w:tab/>
      </w:r>
      <w:r w:rsidR="00D3273B">
        <w:tab/>
      </w:r>
      <w:r w:rsidR="00311070">
        <w:tab/>
      </w:r>
      <w:sdt>
        <w:sdtPr>
          <w:id w:val="-293908487"/>
          <w:placeholder>
            <w:docPart w:val="D9BE8B25ABDB4731BC4E903249F11703"/>
          </w:placeholder>
          <w:text/>
        </w:sdtPr>
        <w:sdtEndPr/>
        <w:sdtContent>
          <w:r w:rsidR="00AA23D8">
            <w:t>Pracovník v sociálních službách</w:t>
          </w:r>
          <w:r w:rsidR="00825966">
            <w:t xml:space="preserve"> – v rozsahu své odborné způsobilosti může vykonávat činnosti spojené s poskytováním základní ošetřovatelské péče a specializované ošetřovatelské péče v rámci ošetřovatelského procesu; přitom zejména: provádí hygienickou péči u pacientů, pomáhá při podávání léčebné výživy pacientům, pomáhá při jídle ležícím nebo nepohyblivým pacientům, případně je krmí, doprovází pacienty na odborná vyšetření a ošetření, aj.</w:t>
          </w:r>
          <w:r w:rsidR="00AA23D8">
            <w:t xml:space="preserve"> Zpracovává individuáln</w:t>
          </w:r>
          <w:r w:rsidR="00396EAA">
            <w:t>í plánování pro klienty. Práce na počítači – sociální dokumentace klienta</w:t>
          </w:r>
          <w:r w:rsidR="00AA23D8">
            <w:t>.</w:t>
          </w:r>
          <w:r w:rsidR="00825966">
            <w:t xml:space="preserve">  </w:t>
          </w:r>
        </w:sdtContent>
      </w:sdt>
    </w:p>
    <w:p w:rsidR="003247A4" w:rsidRDefault="00311070">
      <w:r>
        <w:t>VÝHODOU JE</w:t>
      </w:r>
      <w:r w:rsidR="00D3273B">
        <w:tab/>
      </w:r>
      <w:r>
        <w:tab/>
      </w:r>
      <w:r>
        <w:tab/>
      </w:r>
      <w:sdt>
        <w:sdtPr>
          <w:id w:val="-571039994"/>
          <w:placeholder>
            <w:docPart w:val="A4D744342DD44C2DB1C69BF330D2FB9A"/>
          </w:placeholder>
          <w:text/>
        </w:sdtPr>
        <w:sdtEndPr/>
        <w:sdtContent>
          <w:r w:rsidR="00396EAA">
            <w:t xml:space="preserve">Osvědčení pro pracovníky v sociálních </w:t>
          </w:r>
          <w:proofErr w:type="gramStart"/>
          <w:r w:rsidR="00396EAA">
            <w:t>službách,                               praxe</w:t>
          </w:r>
          <w:proofErr w:type="gramEnd"/>
          <w:r w:rsidR="00396EAA">
            <w:t xml:space="preserve"> ve zdravotnickém nebo sociálním zařízení v oboru</w:t>
          </w:r>
        </w:sdtContent>
      </w:sdt>
      <w:r w:rsidR="00396EAA">
        <w:t xml:space="preserve"> </w:t>
      </w:r>
    </w:p>
    <w:p w:rsidR="00A24637" w:rsidRDefault="00311070" w:rsidP="00A24637">
      <w:r>
        <w:t>NABÍZÍME</w:t>
      </w:r>
      <w:r w:rsidR="00D3273B">
        <w:tab/>
      </w:r>
      <w:r>
        <w:tab/>
      </w:r>
      <w:r>
        <w:tab/>
      </w:r>
      <w:sdt>
        <w:sdtPr>
          <w:id w:val="369732177"/>
          <w:placeholder>
            <w:docPart w:val="AFB3FA441A114AAE8607D08A373D7089"/>
          </w:placeholder>
          <w:text/>
        </w:sdtPr>
        <w:sdtEndPr/>
        <w:sdtContent>
          <w:r w:rsidR="00032AD6">
            <w:t>Nástupní mzdu 16.5</w:t>
          </w:r>
          <w:r w:rsidR="009E1D38">
            <w:t xml:space="preserve">00 Kč/měsíc; </w:t>
          </w:r>
          <w:r w:rsidR="001A569F">
            <w:t xml:space="preserve">příplatek za nepřetržitý </w:t>
          </w:r>
          <w:r w:rsidR="0026686F">
            <w:t xml:space="preserve">směnný </w:t>
          </w:r>
          <w:r w:rsidR="001A569F">
            <w:t>provoz</w:t>
          </w:r>
          <w:r w:rsidR="00CC175F">
            <w:t xml:space="preserve"> 2.000,- Kč/měsíc</w:t>
          </w:r>
          <w:r w:rsidR="001A569F">
            <w:t xml:space="preserve">, </w:t>
          </w:r>
          <w:r w:rsidR="009E1D38">
            <w:t>po 3 měsících osobní ohodnocení a stravenky, další benefity: příspěv</w:t>
          </w:r>
          <w:r w:rsidR="00825966">
            <w:t>ek na penzijní připojištění</w:t>
          </w:r>
          <w:r w:rsidR="00032AD6">
            <w:t xml:space="preserve"> po odpracovaném roce</w:t>
          </w:r>
          <w:r w:rsidR="00825966">
            <w:t xml:space="preserve">, </w:t>
          </w:r>
          <w:r w:rsidR="0026686F">
            <w:t xml:space="preserve">volnočasový benefit, </w:t>
          </w:r>
          <w:r w:rsidR="00825966">
            <w:t>zázemí stabilní a silné společnosti, dobrý kolektiv a pracovní prostředí, firemní akce aj.</w:t>
          </w:r>
        </w:sdtContent>
      </w:sdt>
      <w:r w:rsidR="00A24637">
        <w:t xml:space="preserve"> Možnost absolvování kurzu pro pracovníky v sociálních službách s podporou zaměstnavatele (HNsP kurz uhradí), </w:t>
      </w:r>
      <w:r w:rsidR="00A24637">
        <w:rPr>
          <w:i/>
          <w:u w:val="single"/>
        </w:rPr>
        <w:t>tento kurz je podmínkou pro vykonávání práce pracovníka v sociálních službách</w:t>
      </w:r>
      <w:r w:rsidR="00A24637">
        <w:t>.</w:t>
      </w:r>
    </w:p>
    <w:p w:rsidR="00311070" w:rsidRDefault="00311070"/>
    <w:p w:rsidR="00311070" w:rsidRDefault="00B4511B">
      <w:r>
        <w:t>PÍSEMNÁ PŘIHLÁŠKA ZÁJEMCE MUSÍ OBSAHOVAT (PŘILOŽIT JAKO SAMO</w:t>
      </w:r>
      <w:r w:rsidR="00D3273B">
        <w:t>STATNÝ DOKLAD):</w:t>
      </w:r>
    </w:p>
    <w:p w:rsidR="00D3273B" w:rsidRDefault="00D3273B" w:rsidP="00D3273B">
      <w:pPr>
        <w:pStyle w:val="Odstavecseseznamem"/>
        <w:numPr>
          <w:ilvl w:val="0"/>
          <w:numId w:val="1"/>
        </w:numPr>
      </w:pPr>
      <w:r>
        <w:t>jméno, příjmení, titul</w:t>
      </w:r>
    </w:p>
    <w:p w:rsidR="00D3273B" w:rsidRDefault="00D3273B" w:rsidP="00D3273B">
      <w:pPr>
        <w:pStyle w:val="Odstavecseseznamem"/>
        <w:numPr>
          <w:ilvl w:val="0"/>
          <w:numId w:val="1"/>
        </w:numPr>
      </w:pPr>
      <w:r>
        <w:t>datum a místo narození</w:t>
      </w:r>
    </w:p>
    <w:p w:rsidR="00D3273B" w:rsidRDefault="00D3273B" w:rsidP="00D3273B">
      <w:pPr>
        <w:pStyle w:val="Odstavecseseznamem"/>
        <w:numPr>
          <w:ilvl w:val="0"/>
          <w:numId w:val="1"/>
        </w:numPr>
      </w:pPr>
      <w:r>
        <w:t>státní příslušnost</w:t>
      </w:r>
    </w:p>
    <w:p w:rsidR="00D3273B" w:rsidRDefault="00D3273B" w:rsidP="00D3273B">
      <w:pPr>
        <w:pStyle w:val="Odstavecseseznamem"/>
        <w:numPr>
          <w:ilvl w:val="0"/>
          <w:numId w:val="1"/>
        </w:numPr>
      </w:pPr>
      <w:r>
        <w:t>místo trvalého pobytu</w:t>
      </w:r>
    </w:p>
    <w:p w:rsidR="00D3273B" w:rsidRDefault="00D3273B" w:rsidP="00D3273B">
      <w:pPr>
        <w:pStyle w:val="Odstavecseseznamem"/>
        <w:numPr>
          <w:ilvl w:val="0"/>
          <w:numId w:val="1"/>
        </w:numPr>
      </w:pPr>
      <w:r>
        <w:t>telefonické spojení</w:t>
      </w:r>
    </w:p>
    <w:p w:rsidR="00D3273B" w:rsidRDefault="00D3273B" w:rsidP="00D3273B">
      <w:pPr>
        <w:pStyle w:val="Odstavecseseznamem"/>
        <w:numPr>
          <w:ilvl w:val="0"/>
          <w:numId w:val="1"/>
        </w:numPr>
      </w:pPr>
      <w:r>
        <w:t>datum a podpis uchazeče</w:t>
      </w:r>
    </w:p>
    <w:p w:rsidR="00D3273B" w:rsidRDefault="00D3273B" w:rsidP="00D3273B">
      <w:r>
        <w:t>K PŘIHLÁŠCE NUTNO DOLOŽIT</w:t>
      </w:r>
    </w:p>
    <w:p w:rsidR="00D3273B" w:rsidRDefault="00D3273B" w:rsidP="00D3273B">
      <w:pPr>
        <w:pStyle w:val="Odstavecseseznamem"/>
        <w:numPr>
          <w:ilvl w:val="0"/>
          <w:numId w:val="1"/>
        </w:numPr>
      </w:pPr>
      <w:r>
        <w:t>profesní životopis s údaji o dosavadních zaměstnáních, odborných znalostech a dovednostech</w:t>
      </w:r>
    </w:p>
    <w:p w:rsidR="00D3273B" w:rsidRDefault="00D3273B" w:rsidP="00D3273B">
      <w:pPr>
        <w:pStyle w:val="Odstavecseseznamem"/>
        <w:numPr>
          <w:ilvl w:val="0"/>
          <w:numId w:val="1"/>
        </w:numPr>
      </w:pPr>
      <w:r>
        <w:t>kopii dokladu o nejvyšším dosaženém vzdělání</w:t>
      </w:r>
    </w:p>
    <w:p w:rsidR="00D3273B" w:rsidRDefault="00D3273B" w:rsidP="00D3273B">
      <w:pPr>
        <w:pStyle w:val="Odstavecseseznamem"/>
        <w:numPr>
          <w:ilvl w:val="0"/>
          <w:numId w:val="1"/>
        </w:numPr>
      </w:pPr>
      <w:r>
        <w:t>souhlas s nakládáním s poskytnutými osobními údaji pro účely této výzvy</w:t>
      </w:r>
    </w:p>
    <w:p w:rsidR="001A569F" w:rsidRDefault="001A569F" w:rsidP="00032AD6">
      <w:pPr>
        <w:pStyle w:val="Odstavecseseznamem"/>
        <w:ind w:left="1065"/>
      </w:pPr>
    </w:p>
    <w:p w:rsidR="00311070" w:rsidRDefault="00D3273B">
      <w:r>
        <w:t xml:space="preserve">ZPŮSOB PODÁNÍ PŘIHLÁŠKY: doručit osobně na recepci HNsP, zaslat prostřednictvím České pošty nebo e-mailem včetně příloh na </w:t>
      </w:r>
      <w:hyperlink r:id="rId7" w:history="1">
        <w:r w:rsidR="00396D68" w:rsidRPr="00E219AF">
          <w:rPr>
            <w:rStyle w:val="Hypertextovodkaz"/>
          </w:rPr>
          <w:t>mzdy@hnsp.cz</w:t>
        </w:r>
      </w:hyperlink>
      <w:r>
        <w:t xml:space="preserve"> </w:t>
      </w:r>
    </w:p>
    <w:p w:rsidR="00396EAA" w:rsidRDefault="00396EAA"/>
    <w:p w:rsidR="00311070" w:rsidRDefault="00F640B0">
      <w:r>
        <w:lastRenderedPageBreak/>
        <w:t xml:space="preserve">CV zasílejte nejpozději do </w:t>
      </w:r>
      <w:sdt>
        <w:sdtPr>
          <w:id w:val="-750279199"/>
          <w:placeholder>
            <w:docPart w:val="42C7B220DE3B4539BB22E7D3489F0889"/>
          </w:placeholder>
          <w:date w:fullDate="2020-04-27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C175F">
            <w:t>27.04.2020</w:t>
          </w:r>
        </w:sdtContent>
      </w:sdt>
      <w:r>
        <w:t xml:space="preserve"> na adresu: </w:t>
      </w:r>
      <w:bookmarkStart w:id="0" w:name="_GoBack"/>
      <w:bookmarkEnd w:id="0"/>
    </w:p>
    <w:p w:rsidR="00F640B0" w:rsidRDefault="00CC175F"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"mailto:mzdy@hnsp.cz" </w:instrText>
      </w:r>
      <w:r>
        <w:rPr>
          <w:rStyle w:val="Hypertextovodkaz"/>
        </w:rPr>
        <w:fldChar w:fldCharType="separate"/>
      </w:r>
      <w:r w:rsidR="00396D68" w:rsidRPr="00E219AF">
        <w:rPr>
          <w:rStyle w:val="Hypertextovodkaz"/>
        </w:rPr>
        <w:t>mzdy@hnsp.cz</w:t>
      </w:r>
      <w:r>
        <w:rPr>
          <w:rStyle w:val="Hypertextovodkaz"/>
        </w:rPr>
        <w:fldChar w:fldCharType="end"/>
      </w:r>
      <w:r w:rsidR="00F640B0">
        <w:t xml:space="preserve"> </w:t>
      </w:r>
    </w:p>
    <w:p w:rsidR="00F640B0" w:rsidRDefault="00D3273B">
      <w:r>
        <w:t>Vyhlašovatel si vyhrazuje právo kdykoliv výzvu zrušit bez uvedení důvodů.</w:t>
      </w:r>
    </w:p>
    <w:p w:rsidR="00D3273B" w:rsidRDefault="00D3273B">
      <w:r>
        <w:t xml:space="preserve">V Bílině, dne: </w:t>
      </w:r>
      <w:r>
        <w:tab/>
      </w:r>
      <w:r>
        <w:tab/>
      </w:r>
      <w:sdt>
        <w:sdtPr>
          <w:id w:val="1372416725"/>
          <w:placeholder>
            <w:docPart w:val="CD96795C8F1E4EA88057058D8B554F9D"/>
          </w:placeholder>
          <w:date w:fullDate="2020-03-16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CC175F">
            <w:t>16.03.2020</w:t>
          </w:r>
          <w:proofErr w:type="gramEnd"/>
        </w:sdtContent>
      </w:sdt>
    </w:p>
    <w:p w:rsidR="00F640B0" w:rsidRDefault="00D3273B">
      <w:r>
        <w:t xml:space="preserve">Vyvěšeno, dne: </w:t>
      </w:r>
      <w:r>
        <w:tab/>
      </w:r>
      <w:r>
        <w:tab/>
      </w:r>
      <w:sdt>
        <w:sdtPr>
          <w:id w:val="-1744476379"/>
          <w:placeholder>
            <w:docPart w:val="D935AB6B7F754580A0CAB413CA7A94B8"/>
          </w:placeholder>
          <w:date w:fullDate="2020-03-16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CC175F">
            <w:t>16.03.2020</w:t>
          </w:r>
          <w:proofErr w:type="gramEnd"/>
        </w:sdtContent>
      </w:sdt>
    </w:p>
    <w:p w:rsidR="00D3273B" w:rsidRDefault="00D3273B">
      <w:r>
        <w:t>Ing. Andrea Nováková</w:t>
      </w:r>
    </w:p>
    <w:p w:rsidR="00D3273B" w:rsidRDefault="00D3273B">
      <w:r>
        <w:t>jednatel HNsP</w:t>
      </w:r>
    </w:p>
    <w:sectPr w:rsidR="00D327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A4" w:rsidRDefault="003247A4" w:rsidP="00F23B02">
      <w:pPr>
        <w:spacing w:after="0" w:line="240" w:lineRule="auto"/>
      </w:pPr>
      <w:r>
        <w:separator/>
      </w:r>
    </w:p>
  </w:endnote>
  <w:endnote w:type="continuationSeparator" w:id="0">
    <w:p w:rsidR="003247A4" w:rsidRDefault="003247A4" w:rsidP="00F2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A4" w:rsidRDefault="003247A4" w:rsidP="00F23B02">
    <w:pPr>
      <w:pBdr>
        <w:bottom w:val="single" w:sz="6" w:space="1" w:color="auto"/>
      </w:pBdr>
      <w:tabs>
        <w:tab w:val="center" w:pos="4536"/>
        <w:tab w:val="right" w:pos="9072"/>
      </w:tabs>
      <w:contextualSpacing/>
      <w:rPr>
        <w:rFonts w:ascii="Times New Roman" w:eastAsia="Times New Roman" w:hAnsi="Times New Roman" w:cs="Times New Roman"/>
        <w:b/>
        <w:sz w:val="18"/>
        <w:szCs w:val="20"/>
        <w:lang w:eastAsia="cs-CZ"/>
      </w:rPr>
    </w:pPr>
  </w:p>
  <w:p w:rsidR="003247A4" w:rsidRPr="00E0797D" w:rsidRDefault="003247A4" w:rsidP="00F23B02">
    <w:pPr>
      <w:tabs>
        <w:tab w:val="center" w:pos="4536"/>
        <w:tab w:val="right" w:pos="9072"/>
      </w:tabs>
      <w:contextualSpacing/>
      <w:rPr>
        <w:rFonts w:ascii="Times New Roman" w:eastAsia="Times New Roman" w:hAnsi="Times New Roman" w:cs="Times New Roman"/>
        <w:b/>
        <w:sz w:val="18"/>
        <w:szCs w:val="20"/>
        <w:lang w:eastAsia="cs-CZ"/>
      </w:rPr>
    </w:pPr>
    <w:r w:rsidRPr="00E0797D">
      <w:rPr>
        <w:rFonts w:ascii="Times New Roman" w:eastAsia="Times New Roman" w:hAnsi="Times New Roman" w:cs="Times New Roman"/>
        <w:b/>
        <w:sz w:val="18"/>
        <w:szCs w:val="20"/>
        <w:lang w:eastAsia="cs-CZ"/>
      </w:rPr>
      <w:t>Hornická nemocnice s poliklinikou spol. s r.o.</w:t>
    </w:r>
    <w:r w:rsidRPr="00E0797D">
      <w:rPr>
        <w:rFonts w:ascii="Times New Roman" w:eastAsia="Times New Roman" w:hAnsi="Times New Roman" w:cs="Times New Roman"/>
        <w:b/>
        <w:sz w:val="18"/>
        <w:szCs w:val="20"/>
        <w:lang w:eastAsia="cs-CZ"/>
      </w:rPr>
      <w:tab/>
    </w:r>
    <w:r w:rsidRPr="00E0797D">
      <w:rPr>
        <w:rFonts w:ascii="Times New Roman" w:eastAsia="Times New Roman" w:hAnsi="Times New Roman" w:cs="Times New Roman"/>
        <w:b/>
        <w:sz w:val="18"/>
        <w:szCs w:val="20"/>
        <w:lang w:eastAsia="cs-CZ"/>
      </w:rPr>
      <w:tab/>
    </w:r>
    <w:r w:rsidRPr="00E0797D"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>IČ</w:t>
    </w:r>
    <w:r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>O</w:t>
    </w:r>
    <w:r w:rsidRPr="00E0797D"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>:</w:t>
    </w:r>
    <w:r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 xml:space="preserve"> </w:t>
    </w:r>
    <w:r w:rsidRPr="00E0797D"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>61325422; DIČ CZ61325422</w:t>
    </w:r>
  </w:p>
  <w:p w:rsidR="003247A4" w:rsidRPr="00E0797D" w:rsidRDefault="003247A4" w:rsidP="00F23B02">
    <w:pPr>
      <w:tabs>
        <w:tab w:val="center" w:pos="4536"/>
        <w:tab w:val="right" w:pos="9072"/>
      </w:tabs>
      <w:contextualSpacing/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</w:pPr>
    <w:r w:rsidRPr="00E0797D"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 xml:space="preserve">Email: </w:t>
    </w:r>
    <w:hyperlink r:id="rId1" w:history="1">
      <w:r w:rsidRPr="005B3804">
        <w:rPr>
          <w:rStyle w:val="Hypertextovodkaz"/>
          <w:sz w:val="18"/>
          <w:szCs w:val="18"/>
        </w:rPr>
        <w:t>mzdy@hnsp.cz</w:t>
      </w:r>
    </w:hyperlink>
    <w:r w:rsidRPr="00AD274C">
      <w:rPr>
        <w:sz w:val="18"/>
        <w:szCs w:val="18"/>
      </w:rPr>
      <w:t xml:space="preserve"> </w:t>
    </w:r>
    <w:r w:rsidRPr="00AD274C">
      <w:rPr>
        <w:sz w:val="18"/>
        <w:szCs w:val="18"/>
      </w:rPr>
      <w:tab/>
      <w:t xml:space="preserve">       </w:t>
    </w:r>
    <w:r>
      <w:rPr>
        <w:sz w:val="18"/>
        <w:szCs w:val="18"/>
      </w:rPr>
      <w:t xml:space="preserve">        </w:t>
    </w:r>
    <w:r w:rsidRPr="00AD274C">
      <w:rPr>
        <w:sz w:val="18"/>
        <w:szCs w:val="18"/>
      </w:rPr>
      <w:t xml:space="preserve">                                                                            </w:t>
    </w:r>
    <w:r>
      <w:rPr>
        <w:sz w:val="18"/>
        <w:szCs w:val="18"/>
      </w:rPr>
      <w:t xml:space="preserve">                           </w:t>
    </w:r>
    <w:r w:rsidRPr="00AD274C">
      <w:rPr>
        <w:sz w:val="18"/>
        <w:szCs w:val="18"/>
      </w:rPr>
      <w:t xml:space="preserve">  </w:t>
    </w:r>
    <w:r w:rsidRPr="00E0797D"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>Datová schránka: s5uaps3</w:t>
    </w:r>
  </w:p>
  <w:p w:rsidR="003247A4" w:rsidRPr="00E0797D" w:rsidRDefault="003247A4" w:rsidP="00F23B02">
    <w:pPr>
      <w:tabs>
        <w:tab w:val="center" w:pos="4536"/>
        <w:tab w:val="right" w:pos="9072"/>
      </w:tabs>
      <w:contextualSpacing/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</w:pPr>
    <w:r w:rsidRPr="00E0797D"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>Tel.</w:t>
    </w:r>
    <w:r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 xml:space="preserve">: 417 777 413/Mobil: </w:t>
    </w:r>
    <w:proofErr w:type="gramStart"/>
    <w:r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>722 433 806                                                                                   Ú</w:t>
    </w:r>
    <w:r w:rsidRPr="00E0797D"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>čet</w:t>
    </w:r>
    <w:proofErr w:type="gramEnd"/>
    <w:r w:rsidRPr="00E0797D"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 xml:space="preserve">: </w:t>
    </w:r>
    <w:r>
      <w:rPr>
        <w:rFonts w:ascii="Times New Roman" w:eastAsia="Times New Roman" w:hAnsi="Times New Roman" w:cs="Times New Roman"/>
        <w:color w:val="404040" w:themeColor="text1" w:themeTint="BF"/>
        <w:sz w:val="18"/>
        <w:szCs w:val="20"/>
        <w:lang w:eastAsia="cs-CZ"/>
      </w:rPr>
      <w:t>ČSOB  265057504/0300</w:t>
    </w:r>
  </w:p>
  <w:p w:rsidR="003247A4" w:rsidRPr="00E0797D" w:rsidRDefault="003247A4" w:rsidP="00F23B02">
    <w:pPr>
      <w:pStyle w:val="Zpat"/>
      <w:contextualSpacing/>
      <w:jc w:val="right"/>
      <w:rPr>
        <w:sz w:val="18"/>
      </w:rPr>
    </w:pPr>
    <w:r w:rsidRPr="00E0797D">
      <w:rPr>
        <w:sz w:val="18"/>
      </w:rPr>
      <w:tab/>
    </w:r>
    <w:r w:rsidRPr="00E0797D">
      <w:rPr>
        <w:rFonts w:ascii="Times New Roman" w:eastAsia="Times New Roman" w:hAnsi="Times New Roman" w:cs="Times New Roman"/>
        <w:b/>
        <w:color w:val="404040" w:themeColor="text1" w:themeTint="BF"/>
        <w:sz w:val="18"/>
        <w:szCs w:val="20"/>
        <w:lang w:eastAsia="cs-CZ"/>
      </w:rPr>
      <w:t>… jsme zde pro Vás.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A4" w:rsidRDefault="003247A4" w:rsidP="00F23B02">
      <w:pPr>
        <w:spacing w:after="0" w:line="240" w:lineRule="auto"/>
      </w:pPr>
      <w:r>
        <w:separator/>
      </w:r>
    </w:p>
  </w:footnote>
  <w:footnote w:type="continuationSeparator" w:id="0">
    <w:p w:rsidR="003247A4" w:rsidRDefault="003247A4" w:rsidP="00F2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A4" w:rsidRPr="00F23B02" w:rsidRDefault="003247A4" w:rsidP="00F23B02">
    <w:pPr>
      <w:tabs>
        <w:tab w:val="center" w:pos="4536"/>
        <w:tab w:val="right" w:pos="9072"/>
      </w:tabs>
      <w:contextualSpacing/>
      <w:rPr>
        <w:rFonts w:eastAsia="Times New Roman" w:cstheme="minorHAnsi"/>
        <w:b/>
        <w:sz w:val="18"/>
        <w:szCs w:val="18"/>
        <w:lang w:eastAsia="cs-CZ"/>
      </w:rPr>
    </w:pPr>
    <w:r w:rsidRPr="00F23B02">
      <w:rPr>
        <w:rFonts w:cstheme="minorHAns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6331FC02" wp14:editId="0F9DB784">
          <wp:simplePos x="0" y="0"/>
          <wp:positionH relativeFrom="column">
            <wp:posOffset>-166370</wp:posOffset>
          </wp:positionH>
          <wp:positionV relativeFrom="paragraph">
            <wp:posOffset>-278130</wp:posOffset>
          </wp:positionV>
          <wp:extent cx="1057275" cy="548005"/>
          <wp:effectExtent l="0" t="0" r="9525" b="4445"/>
          <wp:wrapTight wrapText="bothSides">
            <wp:wrapPolygon edited="0">
              <wp:start x="0" y="0"/>
              <wp:lineTo x="0" y="21024"/>
              <wp:lineTo x="21405" y="21024"/>
              <wp:lineTo x="214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B02">
      <w:rPr>
        <w:rFonts w:eastAsia="Times New Roman" w:cstheme="minorHAnsi"/>
        <w:b/>
        <w:sz w:val="18"/>
        <w:szCs w:val="18"/>
        <w:lang w:eastAsia="cs-CZ"/>
      </w:rPr>
      <w:t xml:space="preserve">                 </w:t>
    </w:r>
    <w:r w:rsidRPr="00F23B02">
      <w:rPr>
        <w:rFonts w:eastAsia="Times New Roman" w:cstheme="minorHAnsi"/>
        <w:b/>
        <w:sz w:val="18"/>
        <w:szCs w:val="18"/>
        <w:lang w:eastAsia="cs-CZ"/>
      </w:rPr>
      <w:tab/>
      <w:t>Hornická nemocnice s poliklinikou spol. s r.o.</w:t>
    </w:r>
  </w:p>
  <w:p w:rsidR="003247A4" w:rsidRPr="00F23B02" w:rsidRDefault="003247A4" w:rsidP="00F23B02">
    <w:pPr>
      <w:tabs>
        <w:tab w:val="left" w:pos="975"/>
        <w:tab w:val="center" w:pos="4536"/>
        <w:tab w:val="right" w:pos="9072"/>
      </w:tabs>
      <w:contextualSpacing/>
      <w:rPr>
        <w:rFonts w:eastAsia="Times New Roman" w:cstheme="minorHAnsi"/>
        <w:sz w:val="18"/>
        <w:szCs w:val="18"/>
        <w:lang w:eastAsia="cs-CZ"/>
      </w:rPr>
    </w:pPr>
    <w:r>
      <w:rPr>
        <w:rFonts w:eastAsia="Times New Roman" w:cstheme="minorHAnsi"/>
        <w:sz w:val="18"/>
        <w:szCs w:val="18"/>
        <w:lang w:eastAsia="cs-CZ"/>
      </w:rPr>
      <w:tab/>
    </w:r>
    <w:r w:rsidRPr="00F23B02">
      <w:rPr>
        <w:rFonts w:eastAsia="Times New Roman" w:cstheme="minorHAnsi"/>
        <w:sz w:val="18"/>
        <w:szCs w:val="18"/>
        <w:lang w:eastAsia="cs-CZ"/>
      </w:rPr>
      <w:t>Sídlo: Bílina, ul. Pražská 206/95, PSČ 418 01</w:t>
    </w:r>
  </w:p>
  <w:p w:rsidR="003247A4" w:rsidRPr="00F23B02" w:rsidRDefault="003247A4" w:rsidP="00F23B02">
    <w:pPr>
      <w:pBdr>
        <w:bottom w:val="single" w:sz="12" w:space="1" w:color="auto"/>
      </w:pBdr>
      <w:tabs>
        <w:tab w:val="center" w:pos="4536"/>
        <w:tab w:val="right" w:pos="9072"/>
      </w:tabs>
      <w:contextualSpacing/>
      <w:jc w:val="center"/>
      <w:rPr>
        <w:rFonts w:eastAsia="Times New Roman" w:cstheme="minorHAnsi"/>
        <w:sz w:val="18"/>
        <w:szCs w:val="18"/>
        <w:lang w:eastAsia="cs-CZ"/>
      </w:rPr>
    </w:pPr>
    <w:r w:rsidRPr="00F23B02">
      <w:rPr>
        <w:rFonts w:eastAsia="Times New Roman" w:cstheme="minorHAnsi"/>
        <w:sz w:val="18"/>
        <w:szCs w:val="18"/>
        <w:lang w:eastAsia="cs-CZ"/>
      </w:rPr>
      <w:t>Obchodní rejstřík: Krajský soud v Ústí nad Labem, Oddíl C, vložka 6957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27837"/>
    <w:multiLevelType w:val="hybridMultilevel"/>
    <w:tmpl w:val="417A5D5A"/>
    <w:lvl w:ilvl="0" w:tplc="2DF4351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E3"/>
    <w:rsid w:val="00032AD6"/>
    <w:rsid w:val="00185EA9"/>
    <w:rsid w:val="001A569F"/>
    <w:rsid w:val="001F1C31"/>
    <w:rsid w:val="001F4414"/>
    <w:rsid w:val="0026686F"/>
    <w:rsid w:val="00311070"/>
    <w:rsid w:val="003247A4"/>
    <w:rsid w:val="003744EC"/>
    <w:rsid w:val="003926B3"/>
    <w:rsid w:val="00396D68"/>
    <w:rsid w:val="00396EAA"/>
    <w:rsid w:val="00426540"/>
    <w:rsid w:val="006E77E3"/>
    <w:rsid w:val="007906EF"/>
    <w:rsid w:val="007F453B"/>
    <w:rsid w:val="00825966"/>
    <w:rsid w:val="00897B9A"/>
    <w:rsid w:val="008C79E8"/>
    <w:rsid w:val="009E1D38"/>
    <w:rsid w:val="00A24637"/>
    <w:rsid w:val="00A266FD"/>
    <w:rsid w:val="00A35601"/>
    <w:rsid w:val="00AA23D8"/>
    <w:rsid w:val="00AD274C"/>
    <w:rsid w:val="00B07130"/>
    <w:rsid w:val="00B4511B"/>
    <w:rsid w:val="00B80DF0"/>
    <w:rsid w:val="00B92400"/>
    <w:rsid w:val="00CC175F"/>
    <w:rsid w:val="00CF3FD5"/>
    <w:rsid w:val="00D3273B"/>
    <w:rsid w:val="00E27979"/>
    <w:rsid w:val="00F211EA"/>
    <w:rsid w:val="00F23B02"/>
    <w:rsid w:val="00F37D30"/>
    <w:rsid w:val="00F6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53CB-83A1-43D7-A111-365189FC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560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560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9E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2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B02"/>
  </w:style>
  <w:style w:type="paragraph" w:styleId="Zpat">
    <w:name w:val="footer"/>
    <w:basedOn w:val="Normln"/>
    <w:link w:val="ZpatChar"/>
    <w:uiPriority w:val="99"/>
    <w:unhideWhenUsed/>
    <w:rsid w:val="00F2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B02"/>
  </w:style>
  <w:style w:type="character" w:styleId="Zstupntext">
    <w:name w:val="Placeholder Text"/>
    <w:basedOn w:val="Standardnpsmoodstavce"/>
    <w:uiPriority w:val="99"/>
    <w:semiHidden/>
    <w:rsid w:val="00CF3FD5"/>
    <w:rPr>
      <w:color w:val="808080"/>
    </w:rPr>
  </w:style>
  <w:style w:type="paragraph" w:styleId="Odstavecseseznamem">
    <w:name w:val="List Paragraph"/>
    <w:basedOn w:val="Normln"/>
    <w:uiPriority w:val="34"/>
    <w:qFormat/>
    <w:rsid w:val="00D3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zdy@hns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zdy@hns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9D52DEB79A4CE083EE67FDADB07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18164-3448-43A1-B157-9F5704BD59EA}"/>
      </w:docPartPr>
      <w:docPartBody>
        <w:p w:rsidR="00E4131A" w:rsidRDefault="00FA296B" w:rsidP="00FA296B">
          <w:pPr>
            <w:pStyle w:val="639D52DEB79A4CE083EE67FDADB07D641"/>
          </w:pPr>
          <w:r w:rsidRPr="00C757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C6BEB7A18D4FF591E566371A2C9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52384-7B61-4603-845B-9E57476545C7}"/>
      </w:docPartPr>
      <w:docPartBody>
        <w:p w:rsidR="00E4131A" w:rsidRDefault="00FA296B" w:rsidP="00FA296B">
          <w:pPr>
            <w:pStyle w:val="C6C6BEB7A18D4FF591E566371A2C913A1"/>
          </w:pPr>
          <w:r w:rsidRPr="00C757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8A45D331244E76A9BA13C6823E6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33F51-5375-486D-8850-5EEC81AEA416}"/>
      </w:docPartPr>
      <w:docPartBody>
        <w:p w:rsidR="00E4131A" w:rsidRDefault="00FA296B" w:rsidP="00FA296B">
          <w:pPr>
            <w:pStyle w:val="FE8A45D331244E76A9BA13C6823E6E391"/>
          </w:pPr>
          <w:r w:rsidRPr="00C757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AE3525F2C24FBBAA347AE96A0DB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7A5BF-637F-4443-9D7E-908823FD3CFB}"/>
      </w:docPartPr>
      <w:docPartBody>
        <w:p w:rsidR="00E4131A" w:rsidRDefault="00FA296B" w:rsidP="00FA296B">
          <w:pPr>
            <w:pStyle w:val="DBAE3525F2C24FBBAA347AE96A0DBE431"/>
          </w:pPr>
          <w:r w:rsidRPr="00C757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C4C45DE22F4113B7261B6020C99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604F5-0849-4831-BA0B-6E98335738CC}"/>
      </w:docPartPr>
      <w:docPartBody>
        <w:p w:rsidR="00E4131A" w:rsidRDefault="00FA296B" w:rsidP="00FA296B">
          <w:pPr>
            <w:pStyle w:val="97C4C45DE22F4113B7261B6020C9996A1"/>
          </w:pPr>
          <w:r w:rsidRPr="00C757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BE8B25ABDB4731BC4E903249F11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17EF7-141C-41D6-8AE2-20255FEA1279}"/>
      </w:docPartPr>
      <w:docPartBody>
        <w:p w:rsidR="00E4131A" w:rsidRDefault="00FA296B" w:rsidP="00FA296B">
          <w:pPr>
            <w:pStyle w:val="D9BE8B25ABDB4731BC4E903249F117031"/>
          </w:pPr>
          <w:r w:rsidRPr="00C757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D744342DD44C2DB1C69BF330D2F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025FA-7560-48FC-857D-D7B6030F1ECF}"/>
      </w:docPartPr>
      <w:docPartBody>
        <w:p w:rsidR="00E4131A" w:rsidRDefault="00FA296B" w:rsidP="00FA296B">
          <w:pPr>
            <w:pStyle w:val="A4D744342DD44C2DB1C69BF330D2FB9A1"/>
          </w:pPr>
          <w:r w:rsidRPr="00C757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B3FA441A114AAE8607D08A373D7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800C0-D6F5-4E47-A93C-575525407D20}"/>
      </w:docPartPr>
      <w:docPartBody>
        <w:p w:rsidR="00E4131A" w:rsidRDefault="00FA296B" w:rsidP="00FA296B">
          <w:pPr>
            <w:pStyle w:val="AFB3FA441A114AAE8607D08A373D70891"/>
          </w:pPr>
          <w:r w:rsidRPr="00C757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C7B220DE3B4539BB22E7D3489F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615C1-439B-463A-B219-CE5F3856771D}"/>
      </w:docPartPr>
      <w:docPartBody>
        <w:p w:rsidR="00E4131A" w:rsidRDefault="00FA296B" w:rsidP="00FA296B">
          <w:pPr>
            <w:pStyle w:val="42C7B220DE3B4539BB22E7D3489F08891"/>
          </w:pPr>
          <w:r w:rsidRPr="00C7570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D96795C8F1E4EA88057058D8B554F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012FC-21E4-4FB4-9B6D-43F9A48C8508}"/>
      </w:docPartPr>
      <w:docPartBody>
        <w:p w:rsidR="00E4131A" w:rsidRDefault="00FA296B" w:rsidP="00FA296B">
          <w:pPr>
            <w:pStyle w:val="CD96795C8F1E4EA88057058D8B554F9D"/>
          </w:pPr>
          <w:r w:rsidRPr="00C7570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935AB6B7F754580A0CAB413CA7A9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C2DE7-4E43-49C5-AFE4-9C70BB6F19DD}"/>
      </w:docPartPr>
      <w:docPartBody>
        <w:p w:rsidR="00E4131A" w:rsidRDefault="00FA296B" w:rsidP="00FA296B">
          <w:pPr>
            <w:pStyle w:val="D935AB6B7F754580A0CAB413CA7A94B8"/>
          </w:pPr>
          <w:r w:rsidRPr="00C7570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B"/>
    <w:rsid w:val="00C33CC8"/>
    <w:rsid w:val="00E4131A"/>
    <w:rsid w:val="00FA296B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296B"/>
    <w:rPr>
      <w:color w:val="808080"/>
    </w:rPr>
  </w:style>
  <w:style w:type="paragraph" w:customStyle="1" w:styleId="639D52DEB79A4CE083EE67FDADB07D64">
    <w:name w:val="639D52DEB79A4CE083EE67FDADB07D64"/>
    <w:rsid w:val="00FA296B"/>
    <w:rPr>
      <w:rFonts w:eastAsiaTheme="minorHAnsi"/>
      <w:lang w:eastAsia="en-US"/>
    </w:rPr>
  </w:style>
  <w:style w:type="paragraph" w:customStyle="1" w:styleId="C6C6BEB7A18D4FF591E566371A2C913A">
    <w:name w:val="C6C6BEB7A18D4FF591E566371A2C913A"/>
    <w:rsid w:val="00FA296B"/>
    <w:rPr>
      <w:rFonts w:eastAsiaTheme="minorHAnsi"/>
      <w:lang w:eastAsia="en-US"/>
    </w:rPr>
  </w:style>
  <w:style w:type="paragraph" w:customStyle="1" w:styleId="FE8A45D331244E76A9BA13C6823E6E39">
    <w:name w:val="FE8A45D331244E76A9BA13C6823E6E39"/>
    <w:rsid w:val="00FA296B"/>
    <w:rPr>
      <w:rFonts w:eastAsiaTheme="minorHAnsi"/>
      <w:lang w:eastAsia="en-US"/>
    </w:rPr>
  </w:style>
  <w:style w:type="paragraph" w:customStyle="1" w:styleId="DBAE3525F2C24FBBAA347AE96A0DBE43">
    <w:name w:val="DBAE3525F2C24FBBAA347AE96A0DBE43"/>
    <w:rsid w:val="00FA296B"/>
    <w:rPr>
      <w:rFonts w:eastAsiaTheme="minorHAnsi"/>
      <w:lang w:eastAsia="en-US"/>
    </w:rPr>
  </w:style>
  <w:style w:type="paragraph" w:customStyle="1" w:styleId="97C4C45DE22F4113B7261B6020C9996A">
    <w:name w:val="97C4C45DE22F4113B7261B6020C9996A"/>
    <w:rsid w:val="00FA296B"/>
    <w:rPr>
      <w:rFonts w:eastAsiaTheme="minorHAnsi"/>
      <w:lang w:eastAsia="en-US"/>
    </w:rPr>
  </w:style>
  <w:style w:type="paragraph" w:customStyle="1" w:styleId="D9BE8B25ABDB4731BC4E903249F11703">
    <w:name w:val="D9BE8B25ABDB4731BC4E903249F11703"/>
    <w:rsid w:val="00FA296B"/>
    <w:rPr>
      <w:rFonts w:eastAsiaTheme="minorHAnsi"/>
      <w:lang w:eastAsia="en-US"/>
    </w:rPr>
  </w:style>
  <w:style w:type="paragraph" w:customStyle="1" w:styleId="91479ADCDEE648E69A4DCD35B7D0A41F">
    <w:name w:val="91479ADCDEE648E69A4DCD35B7D0A41F"/>
    <w:rsid w:val="00FA296B"/>
    <w:rPr>
      <w:rFonts w:eastAsiaTheme="minorHAnsi"/>
      <w:lang w:eastAsia="en-US"/>
    </w:rPr>
  </w:style>
  <w:style w:type="paragraph" w:customStyle="1" w:styleId="A4D744342DD44C2DB1C69BF330D2FB9A">
    <w:name w:val="A4D744342DD44C2DB1C69BF330D2FB9A"/>
    <w:rsid w:val="00FA296B"/>
    <w:rPr>
      <w:rFonts w:eastAsiaTheme="minorHAnsi"/>
      <w:lang w:eastAsia="en-US"/>
    </w:rPr>
  </w:style>
  <w:style w:type="paragraph" w:customStyle="1" w:styleId="AFB3FA441A114AAE8607D08A373D7089">
    <w:name w:val="AFB3FA441A114AAE8607D08A373D7089"/>
    <w:rsid w:val="00FA296B"/>
    <w:rPr>
      <w:rFonts w:eastAsiaTheme="minorHAnsi"/>
      <w:lang w:eastAsia="en-US"/>
    </w:rPr>
  </w:style>
  <w:style w:type="paragraph" w:customStyle="1" w:styleId="42C7B220DE3B4539BB22E7D3489F0889">
    <w:name w:val="42C7B220DE3B4539BB22E7D3489F0889"/>
    <w:rsid w:val="00FA296B"/>
    <w:rPr>
      <w:rFonts w:eastAsiaTheme="minorHAnsi"/>
      <w:lang w:eastAsia="en-US"/>
    </w:rPr>
  </w:style>
  <w:style w:type="paragraph" w:customStyle="1" w:styleId="9EDE9BDEFF70483EAA3613343251C6F5">
    <w:name w:val="9EDE9BDEFF70483EAA3613343251C6F5"/>
    <w:rsid w:val="00FA296B"/>
    <w:rPr>
      <w:rFonts w:eastAsiaTheme="minorHAnsi"/>
      <w:lang w:eastAsia="en-US"/>
    </w:rPr>
  </w:style>
  <w:style w:type="paragraph" w:customStyle="1" w:styleId="C5BAA261C6084AF18095D4AFD0A4FA04">
    <w:name w:val="C5BAA261C6084AF18095D4AFD0A4FA04"/>
    <w:rsid w:val="00FA296B"/>
    <w:rPr>
      <w:rFonts w:eastAsiaTheme="minorHAnsi"/>
      <w:lang w:eastAsia="en-US"/>
    </w:rPr>
  </w:style>
  <w:style w:type="paragraph" w:customStyle="1" w:styleId="639D52DEB79A4CE083EE67FDADB07D641">
    <w:name w:val="639D52DEB79A4CE083EE67FDADB07D641"/>
    <w:rsid w:val="00FA296B"/>
    <w:rPr>
      <w:rFonts w:eastAsiaTheme="minorHAnsi"/>
      <w:lang w:eastAsia="en-US"/>
    </w:rPr>
  </w:style>
  <w:style w:type="paragraph" w:customStyle="1" w:styleId="C6C6BEB7A18D4FF591E566371A2C913A1">
    <w:name w:val="C6C6BEB7A18D4FF591E566371A2C913A1"/>
    <w:rsid w:val="00FA296B"/>
    <w:rPr>
      <w:rFonts w:eastAsiaTheme="minorHAnsi"/>
      <w:lang w:eastAsia="en-US"/>
    </w:rPr>
  </w:style>
  <w:style w:type="paragraph" w:customStyle="1" w:styleId="FE8A45D331244E76A9BA13C6823E6E391">
    <w:name w:val="FE8A45D331244E76A9BA13C6823E6E391"/>
    <w:rsid w:val="00FA296B"/>
    <w:rPr>
      <w:rFonts w:eastAsiaTheme="minorHAnsi"/>
      <w:lang w:eastAsia="en-US"/>
    </w:rPr>
  </w:style>
  <w:style w:type="paragraph" w:customStyle="1" w:styleId="DBAE3525F2C24FBBAA347AE96A0DBE431">
    <w:name w:val="DBAE3525F2C24FBBAA347AE96A0DBE431"/>
    <w:rsid w:val="00FA296B"/>
    <w:rPr>
      <w:rFonts w:eastAsiaTheme="minorHAnsi"/>
      <w:lang w:eastAsia="en-US"/>
    </w:rPr>
  </w:style>
  <w:style w:type="paragraph" w:customStyle="1" w:styleId="97C4C45DE22F4113B7261B6020C9996A1">
    <w:name w:val="97C4C45DE22F4113B7261B6020C9996A1"/>
    <w:rsid w:val="00FA296B"/>
    <w:rPr>
      <w:rFonts w:eastAsiaTheme="minorHAnsi"/>
      <w:lang w:eastAsia="en-US"/>
    </w:rPr>
  </w:style>
  <w:style w:type="paragraph" w:customStyle="1" w:styleId="D9BE8B25ABDB4731BC4E903249F117031">
    <w:name w:val="D9BE8B25ABDB4731BC4E903249F117031"/>
    <w:rsid w:val="00FA296B"/>
    <w:rPr>
      <w:rFonts w:eastAsiaTheme="minorHAnsi"/>
      <w:lang w:eastAsia="en-US"/>
    </w:rPr>
  </w:style>
  <w:style w:type="paragraph" w:customStyle="1" w:styleId="91479ADCDEE648E69A4DCD35B7D0A41F1">
    <w:name w:val="91479ADCDEE648E69A4DCD35B7D0A41F1"/>
    <w:rsid w:val="00FA296B"/>
    <w:rPr>
      <w:rFonts w:eastAsiaTheme="minorHAnsi"/>
      <w:lang w:eastAsia="en-US"/>
    </w:rPr>
  </w:style>
  <w:style w:type="paragraph" w:customStyle="1" w:styleId="A4D744342DD44C2DB1C69BF330D2FB9A1">
    <w:name w:val="A4D744342DD44C2DB1C69BF330D2FB9A1"/>
    <w:rsid w:val="00FA296B"/>
    <w:rPr>
      <w:rFonts w:eastAsiaTheme="minorHAnsi"/>
      <w:lang w:eastAsia="en-US"/>
    </w:rPr>
  </w:style>
  <w:style w:type="paragraph" w:customStyle="1" w:styleId="AFB3FA441A114AAE8607D08A373D70891">
    <w:name w:val="AFB3FA441A114AAE8607D08A373D70891"/>
    <w:rsid w:val="00FA296B"/>
    <w:rPr>
      <w:rFonts w:eastAsiaTheme="minorHAnsi"/>
      <w:lang w:eastAsia="en-US"/>
    </w:rPr>
  </w:style>
  <w:style w:type="paragraph" w:customStyle="1" w:styleId="42C7B220DE3B4539BB22E7D3489F08891">
    <w:name w:val="42C7B220DE3B4539BB22E7D3489F08891"/>
    <w:rsid w:val="00FA296B"/>
    <w:rPr>
      <w:rFonts w:eastAsiaTheme="minorHAnsi"/>
      <w:lang w:eastAsia="en-US"/>
    </w:rPr>
  </w:style>
  <w:style w:type="paragraph" w:customStyle="1" w:styleId="CD96795C8F1E4EA88057058D8B554F9D">
    <w:name w:val="CD96795C8F1E4EA88057058D8B554F9D"/>
    <w:rsid w:val="00FA296B"/>
    <w:rPr>
      <w:rFonts w:eastAsiaTheme="minorHAnsi"/>
      <w:lang w:eastAsia="en-US"/>
    </w:rPr>
  </w:style>
  <w:style w:type="paragraph" w:customStyle="1" w:styleId="D935AB6B7F754580A0CAB413CA7A94B8">
    <w:name w:val="D935AB6B7F754580A0CAB413CA7A94B8"/>
    <w:rsid w:val="00FA29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Andrea Nováková</dc:creator>
  <cp:keywords/>
  <dc:description/>
  <cp:lastModifiedBy>Klára Schillerová</cp:lastModifiedBy>
  <cp:revision>21</cp:revision>
  <cp:lastPrinted>2016-11-10T15:02:00Z</cp:lastPrinted>
  <dcterms:created xsi:type="dcterms:W3CDTF">2016-11-06T16:38:00Z</dcterms:created>
  <dcterms:modified xsi:type="dcterms:W3CDTF">2020-03-13T11:49:00Z</dcterms:modified>
</cp:coreProperties>
</file>